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42" w:rsidRPr="000E0815" w:rsidRDefault="003F0E42" w:rsidP="003F0E42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444444"/>
          <w:sz w:val="32"/>
          <w:szCs w:val="32"/>
        </w:rPr>
      </w:pPr>
      <w:r w:rsidRPr="000E0815">
        <w:rPr>
          <w:color w:val="444444"/>
          <w:sz w:val="32"/>
          <w:szCs w:val="32"/>
        </w:rPr>
        <w:t>КАРГОПОЛЬСКАЯ ИГРУШКА, русский художественный промысел, распространенный в районе города Каргополя Архангельской области.</w:t>
      </w:r>
      <w:r w:rsidR="00634CEC" w:rsidRPr="000E0815">
        <w:rPr>
          <w:color w:val="444444"/>
          <w:sz w:val="32"/>
          <w:szCs w:val="32"/>
        </w:rPr>
        <w:t xml:space="preserve"> С</w:t>
      </w:r>
      <w:r w:rsidRPr="000E0815">
        <w:rPr>
          <w:color w:val="444444"/>
          <w:sz w:val="32"/>
          <w:szCs w:val="32"/>
        </w:rPr>
        <w:t xml:space="preserve">ложился сезонный гончарный промысел на местных красных глинах. Летом </w:t>
      </w:r>
      <w:proofErr w:type="spellStart"/>
      <w:r w:rsidRPr="000E0815">
        <w:rPr>
          <w:color w:val="444444"/>
          <w:sz w:val="32"/>
          <w:szCs w:val="32"/>
        </w:rPr>
        <w:t>каргопольские</w:t>
      </w:r>
      <w:proofErr w:type="spellEnd"/>
      <w:r w:rsidRPr="000E0815">
        <w:rPr>
          <w:color w:val="444444"/>
          <w:sz w:val="32"/>
          <w:szCs w:val="32"/>
        </w:rPr>
        <w:t xml:space="preserve"> гончары работали в поле, а с октября до весны занимались изготовлением глиняной посуды - печных горшков, кубов, кринок, мисок.</w:t>
      </w:r>
    </w:p>
    <w:p w:rsidR="003F0E42" w:rsidRPr="000E0815" w:rsidRDefault="003F0E42" w:rsidP="003F0E42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444444"/>
          <w:sz w:val="32"/>
          <w:szCs w:val="32"/>
        </w:rPr>
      </w:pPr>
      <w:r w:rsidRPr="000E0815">
        <w:rPr>
          <w:color w:val="444444"/>
          <w:sz w:val="32"/>
          <w:szCs w:val="32"/>
        </w:rPr>
        <w:t>Участвовала вся семья: и мужчины, и женщины, и дети. Из остатков глины мастера лепили игрушки, не придавая им особенного значения. Первоначально игрушки, как и посуда, были "обварными".</w:t>
      </w:r>
    </w:p>
    <w:p w:rsidR="000E0815" w:rsidRPr="000E0815" w:rsidRDefault="003F0E42" w:rsidP="000E0815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444444"/>
          <w:sz w:val="32"/>
          <w:szCs w:val="32"/>
        </w:rPr>
      </w:pPr>
      <w:r w:rsidRPr="000E0815">
        <w:rPr>
          <w:color w:val="444444"/>
          <w:sz w:val="32"/>
          <w:szCs w:val="32"/>
        </w:rPr>
        <w:t xml:space="preserve">После обжига раскаленное изделие погружали в "болтушку" - густой мучной раствор. Пригоревшая мука оставляла на светлой поверхности сосуда или игрушки черный кружевной узор. Украшенные процарапанным архаичным орнаментом, своей безыскусностью такие игрушки напоминали скорее произведения художников каменного века. </w:t>
      </w:r>
    </w:p>
    <w:p w:rsidR="003F0E42" w:rsidRPr="000E0815" w:rsidRDefault="003F0E42" w:rsidP="003F0E42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444444"/>
          <w:sz w:val="32"/>
          <w:szCs w:val="32"/>
        </w:rPr>
      </w:pPr>
      <w:r w:rsidRPr="000E0815">
        <w:rPr>
          <w:color w:val="444444"/>
          <w:sz w:val="32"/>
          <w:szCs w:val="32"/>
        </w:rPr>
        <w:t>В основном это одиночные фигурки мужичков и барынь, раскрашенные известью, сажей и цветными глинами.</w:t>
      </w:r>
    </w:p>
    <w:p w:rsidR="000E0815" w:rsidRPr="000E0815" w:rsidRDefault="003F0E42" w:rsidP="003F0E42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444444"/>
          <w:sz w:val="32"/>
          <w:szCs w:val="32"/>
        </w:rPr>
      </w:pPr>
      <w:r w:rsidRPr="000E0815">
        <w:rPr>
          <w:color w:val="444444"/>
          <w:sz w:val="32"/>
          <w:szCs w:val="32"/>
        </w:rPr>
        <w:t>Они грубоваты по лепке, а их плоские лица и обобщенные детали фигуры и одежды напоминают древних каменных баб. В росписи фигурок сочетаются овалы, круги, кресты, пятна, также напоминающие древние орнаментальные мотивы.</w:t>
      </w:r>
      <w:r w:rsidR="000E0815" w:rsidRPr="000E0815">
        <w:rPr>
          <w:color w:val="444444"/>
          <w:sz w:val="32"/>
          <w:szCs w:val="32"/>
        </w:rPr>
        <w:t xml:space="preserve"> </w:t>
      </w:r>
    </w:p>
    <w:p w:rsidR="003F0E42" w:rsidRPr="000E0815" w:rsidRDefault="003F0E42" w:rsidP="003F0E42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444444"/>
          <w:sz w:val="32"/>
          <w:szCs w:val="32"/>
        </w:rPr>
      </w:pPr>
      <w:r w:rsidRPr="000E0815">
        <w:rPr>
          <w:color w:val="444444"/>
          <w:sz w:val="32"/>
          <w:szCs w:val="32"/>
        </w:rPr>
        <w:t xml:space="preserve">Современная </w:t>
      </w:r>
      <w:proofErr w:type="spellStart"/>
      <w:r w:rsidRPr="000E0815">
        <w:rPr>
          <w:color w:val="444444"/>
          <w:sz w:val="32"/>
          <w:szCs w:val="32"/>
        </w:rPr>
        <w:t>каргопольская</w:t>
      </w:r>
      <w:proofErr w:type="spellEnd"/>
      <w:r w:rsidRPr="000E0815">
        <w:rPr>
          <w:color w:val="444444"/>
          <w:sz w:val="32"/>
          <w:szCs w:val="32"/>
        </w:rPr>
        <w:t xml:space="preserve"> игрушка менее архаична.</w:t>
      </w:r>
    </w:p>
    <w:p w:rsidR="003F0E42" w:rsidRPr="000E0815" w:rsidRDefault="003F0E42" w:rsidP="003F0E42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444444"/>
          <w:sz w:val="32"/>
          <w:szCs w:val="32"/>
        </w:rPr>
      </w:pPr>
      <w:r w:rsidRPr="000E0815">
        <w:rPr>
          <w:color w:val="444444"/>
          <w:sz w:val="32"/>
          <w:szCs w:val="32"/>
        </w:rPr>
        <w:t xml:space="preserve">Сохраняя традиционные формы, нынешние мастера делают ее более изящной, четче акцентируют детали, щедро расписывают маслом и темперой, избегая, однако, излишней пестроты. Помимо фигурок людей </w:t>
      </w:r>
      <w:proofErr w:type="spellStart"/>
      <w:r w:rsidRPr="000E0815">
        <w:rPr>
          <w:color w:val="444444"/>
          <w:sz w:val="32"/>
          <w:szCs w:val="32"/>
        </w:rPr>
        <w:t>каргопольцы</w:t>
      </w:r>
      <w:proofErr w:type="spellEnd"/>
      <w:r w:rsidRPr="000E0815">
        <w:rPr>
          <w:color w:val="444444"/>
          <w:sz w:val="32"/>
          <w:szCs w:val="32"/>
        </w:rPr>
        <w:t xml:space="preserve"> лепят коней, коров, медведей, оленей, героев сказок и былин.</w:t>
      </w:r>
    </w:p>
    <w:p w:rsidR="003F0E42" w:rsidRPr="000E0815" w:rsidRDefault="003F0E42" w:rsidP="003F0E42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color w:val="444444"/>
          <w:sz w:val="32"/>
          <w:szCs w:val="32"/>
        </w:rPr>
      </w:pPr>
      <w:r w:rsidRPr="000E0815">
        <w:rPr>
          <w:color w:val="444444"/>
          <w:sz w:val="32"/>
          <w:szCs w:val="32"/>
        </w:rPr>
        <w:t xml:space="preserve">Одним из самых популярных персонажей в </w:t>
      </w:r>
      <w:proofErr w:type="spellStart"/>
      <w:r w:rsidRPr="000E0815">
        <w:rPr>
          <w:color w:val="444444"/>
          <w:sz w:val="32"/>
          <w:szCs w:val="32"/>
        </w:rPr>
        <w:t>каргопольской</w:t>
      </w:r>
      <w:proofErr w:type="spellEnd"/>
      <w:r w:rsidRPr="000E0815">
        <w:rPr>
          <w:color w:val="444444"/>
          <w:sz w:val="32"/>
          <w:szCs w:val="32"/>
        </w:rPr>
        <w:t xml:space="preserve"> игрушке был и остается </w:t>
      </w:r>
      <w:proofErr w:type="spellStart"/>
      <w:r w:rsidRPr="000E0815">
        <w:rPr>
          <w:color w:val="444444"/>
          <w:sz w:val="32"/>
          <w:szCs w:val="32"/>
        </w:rPr>
        <w:t>полкан</w:t>
      </w:r>
      <w:proofErr w:type="spellEnd"/>
      <w:r w:rsidRPr="000E0815">
        <w:rPr>
          <w:color w:val="444444"/>
          <w:sz w:val="32"/>
          <w:szCs w:val="32"/>
        </w:rPr>
        <w:t xml:space="preserve"> - полуконь-получеловек с окладистой бородой, при орденах и эполетах. Среди других сказочных героев присутствуют лев, птица Сирин, конь о двух головах. Сохраняя традицию, </w:t>
      </w:r>
      <w:proofErr w:type="spellStart"/>
      <w:r w:rsidRPr="000E0815">
        <w:rPr>
          <w:color w:val="444444"/>
          <w:sz w:val="32"/>
          <w:szCs w:val="32"/>
        </w:rPr>
        <w:t>каргопольские</w:t>
      </w:r>
      <w:proofErr w:type="spellEnd"/>
      <w:r w:rsidRPr="000E0815">
        <w:rPr>
          <w:color w:val="444444"/>
          <w:sz w:val="32"/>
          <w:szCs w:val="32"/>
        </w:rPr>
        <w:t xml:space="preserve"> игрушечники придумывают новые формы и сюжеты своих произведений. Так появились многофигурные композиции - тройки, возки, охоты и др. Их украшает не блеклый узор, наведенный цветной глиной по известковому фону, а яркая темперная роспись.</w:t>
      </w:r>
    </w:p>
    <w:p w:rsidR="00D8527A" w:rsidRPr="000E0815" w:rsidRDefault="00D8527A">
      <w:pPr>
        <w:rPr>
          <w:rFonts w:ascii="Times New Roman" w:hAnsi="Times New Roman" w:cs="Times New Roman"/>
          <w:sz w:val="32"/>
          <w:szCs w:val="32"/>
        </w:rPr>
      </w:pPr>
    </w:p>
    <w:sectPr w:rsidR="00D8527A" w:rsidRPr="000E0815" w:rsidSect="00D85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0E42"/>
    <w:rsid w:val="000E0815"/>
    <w:rsid w:val="002C0C89"/>
    <w:rsid w:val="003F0E42"/>
    <w:rsid w:val="00634CEC"/>
    <w:rsid w:val="00960D10"/>
    <w:rsid w:val="00D85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0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3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1679</Characters>
  <Application>Microsoft Office Word</Application>
  <DocSecurity>0</DocSecurity>
  <Lines>13</Lines>
  <Paragraphs>3</Paragraphs>
  <ScaleCrop>false</ScaleCrop>
  <Company>Дом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6</cp:revision>
  <dcterms:created xsi:type="dcterms:W3CDTF">2017-12-22T18:20:00Z</dcterms:created>
  <dcterms:modified xsi:type="dcterms:W3CDTF">2017-12-24T14:20:00Z</dcterms:modified>
</cp:coreProperties>
</file>